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50" w:rsidRDefault="0033762D">
      <w:pPr>
        <w:spacing w:after="0" w:line="240" w:lineRule="auto"/>
        <w:ind w:left="4820"/>
        <w:jc w:val="both"/>
      </w:pPr>
      <w:r>
        <w:rPr>
          <w:rFonts w:ascii="Times New Roman" w:hAnsi="Times New Roman"/>
          <w:sz w:val="28"/>
        </w:rPr>
        <w:t>Приложение 1 к постановлению</w:t>
      </w:r>
      <w:r>
        <w:t xml:space="preserve"> </w:t>
      </w:r>
    </w:p>
    <w:p w:rsidR="00701D50" w:rsidRDefault="0033762D">
      <w:pPr>
        <w:spacing w:after="0" w:line="240" w:lineRule="auto"/>
        <w:ind w:left="4820"/>
        <w:jc w:val="both"/>
      </w:pPr>
      <w:r>
        <w:rPr>
          <w:rFonts w:ascii="Times New Roman" w:hAnsi="Times New Roman"/>
          <w:sz w:val="28"/>
        </w:rPr>
        <w:t xml:space="preserve">Администрации города Твери </w:t>
      </w:r>
    </w:p>
    <w:p w:rsidR="00701D50" w:rsidRDefault="0033762D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от «</w:t>
      </w:r>
      <w:r w:rsidR="00465A4A"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» </w:t>
      </w:r>
      <w:r w:rsidR="00465A4A">
        <w:rPr>
          <w:rFonts w:ascii="Times New Roman" w:hAnsi="Times New Roman"/>
          <w:sz w:val="28"/>
        </w:rPr>
        <w:t xml:space="preserve">декабря </w:t>
      </w:r>
      <w:r>
        <w:rPr>
          <w:rFonts w:ascii="Times New Roman" w:hAnsi="Times New Roman"/>
          <w:sz w:val="28"/>
        </w:rPr>
        <w:t xml:space="preserve"> 202</w:t>
      </w:r>
      <w:r w:rsidR="009E10D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№ </w:t>
      </w:r>
      <w:r w:rsidR="00465A4A">
        <w:rPr>
          <w:rFonts w:ascii="Times New Roman" w:hAnsi="Times New Roman"/>
          <w:sz w:val="28"/>
        </w:rPr>
        <w:t>102</w:t>
      </w:r>
      <w:bookmarkStart w:id="0" w:name="_GoBack"/>
      <w:bookmarkEnd w:id="0"/>
    </w:p>
    <w:p w:rsidR="00701D50" w:rsidRDefault="00701D50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</w:p>
    <w:p w:rsidR="00701D50" w:rsidRDefault="0033762D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«3.1.3. Объем финансовых ресурсов,</w:t>
      </w:r>
    </w:p>
    <w:p w:rsidR="00701D50" w:rsidRDefault="0033762D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необходимый</w:t>
      </w:r>
      <w:proofErr w:type="gramEnd"/>
      <w:r>
        <w:rPr>
          <w:rFonts w:ascii="Times New Roman" w:hAnsi="Times New Roman"/>
          <w:sz w:val="28"/>
        </w:rPr>
        <w:t xml:space="preserve"> для реализации подпрограммы 1</w:t>
      </w:r>
    </w:p>
    <w:p w:rsidR="00701D50" w:rsidRDefault="00701D50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</w:p>
    <w:p w:rsidR="00701D50" w:rsidRDefault="0033762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Общий объем бюджетных ассигнований, необходимый для реализации подпрограммы 1, составляет   </w:t>
      </w:r>
      <w:r w:rsidR="00DF73E6" w:rsidRPr="00DF73E6">
        <w:rPr>
          <w:rFonts w:ascii="Times New Roman" w:hAnsi="Times New Roman"/>
          <w:sz w:val="28"/>
        </w:rPr>
        <w:t>10</w:t>
      </w:r>
      <w:r w:rsidR="00AF6B63">
        <w:rPr>
          <w:rFonts w:ascii="Times New Roman" w:hAnsi="Times New Roman"/>
          <w:sz w:val="28"/>
        </w:rPr>
        <w:t> 397 900,99</w:t>
      </w:r>
      <w:r w:rsidR="00DF73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руб.</w:t>
      </w:r>
      <w:r>
        <w:rPr>
          <w:sz w:val="16"/>
        </w:rPr>
        <w:t xml:space="preserve"> </w:t>
      </w:r>
    </w:p>
    <w:p w:rsidR="00701D50" w:rsidRDefault="0033762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бюджетных ассигнований, необходимый для реализации подпрограммы 1, по годам реализации муниципальной программы в разрезе задач, приведен в таблице 1. </w:t>
      </w:r>
    </w:p>
    <w:p w:rsidR="00701D50" w:rsidRDefault="0033762D">
      <w:pPr>
        <w:keepNext/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</w:p>
    <w:p w:rsidR="00701D50" w:rsidRDefault="0033762D">
      <w:pPr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998"/>
        <w:gridCol w:w="987"/>
        <w:gridCol w:w="988"/>
        <w:gridCol w:w="998"/>
        <w:gridCol w:w="984"/>
        <w:gridCol w:w="1004"/>
        <w:gridCol w:w="1109"/>
      </w:tblGrid>
      <w:tr w:rsidR="00701D50" w:rsidTr="00E86F44">
        <w:tc>
          <w:tcPr>
            <w:tcW w:w="2503" w:type="dxa"/>
            <w:vMerge w:val="restart"/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Задачи </w:t>
            </w:r>
          </w:p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подпрограммы 1</w:t>
            </w:r>
          </w:p>
        </w:tc>
        <w:tc>
          <w:tcPr>
            <w:tcW w:w="5959" w:type="dxa"/>
            <w:gridSpan w:val="6"/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Объем финансовых ресурсов, </w:t>
            </w:r>
          </w:p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необходимый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для реализации подпрограммы 1 </w:t>
            </w:r>
          </w:p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разрезе по годам реализации муниципальной программы </w:t>
            </w:r>
          </w:p>
        </w:tc>
        <w:tc>
          <w:tcPr>
            <w:tcW w:w="1109" w:type="dxa"/>
            <w:vMerge w:val="restart"/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</w:p>
        </w:tc>
      </w:tr>
      <w:tr w:rsidR="00E86F44" w:rsidTr="0042723F">
        <w:tc>
          <w:tcPr>
            <w:tcW w:w="2503" w:type="dxa"/>
            <w:vMerge/>
            <w:vAlign w:val="center"/>
          </w:tcPr>
          <w:p w:rsidR="00701D50" w:rsidRDefault="00701D50"/>
        </w:tc>
        <w:tc>
          <w:tcPr>
            <w:tcW w:w="998" w:type="dxa"/>
            <w:tcBorders>
              <w:bottom w:val="single" w:sz="4" w:space="0" w:color="000000"/>
            </w:tcBorders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2015</w:t>
            </w:r>
          </w:p>
        </w:tc>
        <w:tc>
          <w:tcPr>
            <w:tcW w:w="987" w:type="dxa"/>
            <w:tcBorders>
              <w:right w:val="single" w:sz="4" w:space="0" w:color="000000"/>
            </w:tcBorders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2016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2017</w:t>
            </w:r>
          </w:p>
        </w:tc>
        <w:tc>
          <w:tcPr>
            <w:tcW w:w="998" w:type="dxa"/>
            <w:tcBorders>
              <w:left w:val="single" w:sz="4" w:space="0" w:color="000000"/>
            </w:tcBorders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2018</w:t>
            </w:r>
          </w:p>
        </w:tc>
        <w:tc>
          <w:tcPr>
            <w:tcW w:w="984" w:type="dxa"/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2019</w:t>
            </w:r>
          </w:p>
        </w:tc>
        <w:tc>
          <w:tcPr>
            <w:tcW w:w="1004" w:type="dxa"/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w="1109" w:type="dxa"/>
            <w:vMerge/>
            <w:vAlign w:val="center"/>
          </w:tcPr>
          <w:p w:rsidR="00701D50" w:rsidRDefault="00701D50"/>
        </w:tc>
      </w:tr>
      <w:tr w:rsidR="00CA5B2E" w:rsidTr="0042723F">
        <w:tc>
          <w:tcPr>
            <w:tcW w:w="2503" w:type="dxa"/>
          </w:tcPr>
          <w:p w:rsidR="009313FF" w:rsidRDefault="009313FF" w:rsidP="009313F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1 «Организация присмотра и ухода за детьми, обеспечение содержания зданий и сооружений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998" w:type="dxa"/>
            <w:tcBorders>
              <w:top w:val="single" w:sz="4" w:space="0" w:color="000000"/>
            </w:tcBorders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6"/>
              </w:rPr>
            </w:pPr>
            <w:r w:rsidRPr="009313FF">
              <w:rPr>
                <w:rFonts w:ascii="Times New Roman" w:hAnsi="Times New Roman"/>
                <w:sz w:val="16"/>
              </w:rPr>
              <w:t>536 195,40</w:t>
            </w:r>
          </w:p>
        </w:tc>
        <w:tc>
          <w:tcPr>
            <w:tcW w:w="987" w:type="dxa"/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6"/>
              </w:rPr>
            </w:pPr>
            <w:r w:rsidRPr="009313FF">
              <w:rPr>
                <w:rFonts w:ascii="Times New Roman" w:hAnsi="Times New Roman"/>
                <w:sz w:val="16"/>
              </w:rPr>
              <w:t>552 852,90</w:t>
            </w:r>
          </w:p>
        </w:tc>
        <w:tc>
          <w:tcPr>
            <w:tcW w:w="988" w:type="dxa"/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6"/>
              </w:rPr>
            </w:pPr>
            <w:r w:rsidRPr="009313FF">
              <w:rPr>
                <w:rFonts w:ascii="Times New Roman" w:hAnsi="Times New Roman"/>
                <w:sz w:val="16"/>
              </w:rPr>
              <w:t>591 238,50</w:t>
            </w:r>
          </w:p>
        </w:tc>
        <w:tc>
          <w:tcPr>
            <w:tcW w:w="998" w:type="dxa"/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6"/>
              </w:rPr>
            </w:pPr>
            <w:r w:rsidRPr="009313FF">
              <w:rPr>
                <w:rFonts w:ascii="Times New Roman" w:hAnsi="Times New Roman"/>
                <w:sz w:val="16"/>
              </w:rPr>
              <w:t>659 825,40</w:t>
            </w:r>
          </w:p>
        </w:tc>
        <w:tc>
          <w:tcPr>
            <w:tcW w:w="984" w:type="dxa"/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6"/>
              </w:rPr>
            </w:pPr>
            <w:r w:rsidRPr="009313FF">
              <w:rPr>
                <w:rFonts w:ascii="Times New Roman" w:hAnsi="Times New Roman"/>
                <w:sz w:val="16"/>
              </w:rPr>
              <w:t>641 133,30</w:t>
            </w:r>
          </w:p>
        </w:tc>
        <w:tc>
          <w:tcPr>
            <w:tcW w:w="1004" w:type="dxa"/>
            <w:vAlign w:val="center"/>
          </w:tcPr>
          <w:p w:rsidR="009313FF" w:rsidRPr="00015C34" w:rsidRDefault="00055AC3" w:rsidP="009313FF">
            <w:pPr>
              <w:jc w:val="center"/>
              <w:rPr>
                <w:rFonts w:ascii="Times New Roman" w:hAnsi="Times New Roman"/>
                <w:color w:val="auto"/>
                <w:sz w:val="16"/>
                <w:lang w:val="en-US"/>
              </w:rPr>
            </w:pPr>
            <w:r w:rsidRPr="005930D1">
              <w:rPr>
                <w:rFonts w:ascii="Times New Roman" w:hAnsi="Times New Roman"/>
                <w:color w:val="auto"/>
                <w:sz w:val="16"/>
              </w:rPr>
              <w:t>655 669,9</w:t>
            </w:r>
            <w:r w:rsidR="00015C34">
              <w:rPr>
                <w:rFonts w:ascii="Times New Roman" w:hAnsi="Times New Roman"/>
                <w:color w:val="auto"/>
                <w:sz w:val="16"/>
                <w:lang w:val="en-US"/>
              </w:rPr>
              <w:t>0</w:t>
            </w:r>
          </w:p>
        </w:tc>
        <w:tc>
          <w:tcPr>
            <w:tcW w:w="1109" w:type="dxa"/>
            <w:vAlign w:val="center"/>
          </w:tcPr>
          <w:p w:rsidR="009313FF" w:rsidRPr="00015C34" w:rsidRDefault="0042723F" w:rsidP="009313FF">
            <w:pPr>
              <w:jc w:val="center"/>
              <w:rPr>
                <w:rFonts w:ascii="Times New Roman" w:hAnsi="Times New Roman"/>
                <w:color w:val="auto"/>
                <w:sz w:val="16"/>
                <w:lang w:val="en-US"/>
              </w:rPr>
            </w:pPr>
            <w:r w:rsidRPr="005930D1">
              <w:rPr>
                <w:rFonts w:ascii="Times New Roman" w:hAnsi="Times New Roman"/>
                <w:color w:val="auto"/>
                <w:sz w:val="16"/>
              </w:rPr>
              <w:t>3 636 915,4</w:t>
            </w:r>
            <w:r w:rsidR="00015C34">
              <w:rPr>
                <w:rFonts w:ascii="Times New Roman" w:hAnsi="Times New Roman"/>
                <w:color w:val="auto"/>
                <w:sz w:val="16"/>
                <w:lang w:val="en-US"/>
              </w:rPr>
              <w:t>0</w:t>
            </w:r>
          </w:p>
        </w:tc>
      </w:tr>
      <w:tr w:rsidR="00CA5B2E" w:rsidTr="0042723F">
        <w:tc>
          <w:tcPr>
            <w:tcW w:w="2503" w:type="dxa"/>
          </w:tcPr>
          <w:p w:rsidR="00EE22B4" w:rsidRDefault="00EE22B4" w:rsidP="00EE22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2 «Развитие сети дошкольного образования в городе Твери с целью обеспечения доступности дошкольного образования»</w:t>
            </w:r>
          </w:p>
        </w:tc>
        <w:tc>
          <w:tcPr>
            <w:tcW w:w="998" w:type="dxa"/>
            <w:vAlign w:val="center"/>
          </w:tcPr>
          <w:p w:rsidR="00EE22B4" w:rsidRPr="00EE22B4" w:rsidRDefault="00EE22B4" w:rsidP="00EE22B4">
            <w:pPr>
              <w:jc w:val="center"/>
              <w:rPr>
                <w:rFonts w:ascii="Times New Roman" w:hAnsi="Times New Roman"/>
                <w:sz w:val="16"/>
              </w:rPr>
            </w:pPr>
            <w:r w:rsidRPr="00EE22B4">
              <w:rPr>
                <w:rFonts w:ascii="Times New Roman" w:hAnsi="Times New Roman"/>
                <w:sz w:val="16"/>
              </w:rPr>
              <w:t>100 639,99</w:t>
            </w:r>
          </w:p>
        </w:tc>
        <w:tc>
          <w:tcPr>
            <w:tcW w:w="987" w:type="dxa"/>
            <w:tcBorders>
              <w:right w:val="single" w:sz="4" w:space="0" w:color="000000"/>
            </w:tcBorders>
            <w:vAlign w:val="center"/>
          </w:tcPr>
          <w:p w:rsidR="00EE22B4" w:rsidRPr="00EE22B4" w:rsidRDefault="00EE22B4" w:rsidP="00EE22B4">
            <w:pPr>
              <w:jc w:val="center"/>
              <w:rPr>
                <w:rFonts w:ascii="Times New Roman" w:hAnsi="Times New Roman"/>
                <w:sz w:val="16"/>
              </w:rPr>
            </w:pPr>
            <w:r w:rsidRPr="00EE22B4">
              <w:rPr>
                <w:rFonts w:ascii="Times New Roman" w:hAnsi="Times New Roman"/>
                <w:sz w:val="16"/>
              </w:rPr>
              <w:t>6 639,80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2B4" w:rsidRPr="00EE22B4" w:rsidRDefault="00EE22B4" w:rsidP="00EE22B4">
            <w:pPr>
              <w:jc w:val="center"/>
              <w:rPr>
                <w:rFonts w:ascii="Times New Roman" w:hAnsi="Times New Roman"/>
                <w:sz w:val="16"/>
              </w:rPr>
            </w:pPr>
            <w:r w:rsidRPr="00EE22B4">
              <w:rPr>
                <w:rFonts w:ascii="Times New Roman" w:hAnsi="Times New Roman"/>
                <w:sz w:val="16"/>
              </w:rPr>
              <w:t>441,10</w:t>
            </w:r>
          </w:p>
        </w:tc>
        <w:tc>
          <w:tcPr>
            <w:tcW w:w="998" w:type="dxa"/>
            <w:tcBorders>
              <w:left w:val="single" w:sz="4" w:space="0" w:color="000000"/>
            </w:tcBorders>
            <w:vAlign w:val="center"/>
          </w:tcPr>
          <w:p w:rsidR="00EE22B4" w:rsidRPr="00EE22B4" w:rsidRDefault="00EE22B4" w:rsidP="00EE22B4">
            <w:pPr>
              <w:jc w:val="center"/>
              <w:rPr>
                <w:rFonts w:ascii="Times New Roman" w:hAnsi="Times New Roman"/>
                <w:sz w:val="16"/>
              </w:rPr>
            </w:pPr>
            <w:r w:rsidRPr="00EE22B4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84" w:type="dxa"/>
            <w:tcBorders>
              <w:right w:val="single" w:sz="4" w:space="0" w:color="000000"/>
            </w:tcBorders>
            <w:vAlign w:val="center"/>
          </w:tcPr>
          <w:p w:rsidR="00EE22B4" w:rsidRPr="00EE22B4" w:rsidRDefault="00EE22B4" w:rsidP="00EE22B4">
            <w:pPr>
              <w:jc w:val="center"/>
              <w:rPr>
                <w:rFonts w:ascii="Times New Roman" w:hAnsi="Times New Roman"/>
                <w:sz w:val="16"/>
              </w:rPr>
            </w:pPr>
            <w:r w:rsidRPr="00EE22B4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04" w:type="dxa"/>
            <w:tcBorders>
              <w:left w:val="single" w:sz="4" w:space="0" w:color="000000"/>
            </w:tcBorders>
            <w:vAlign w:val="center"/>
          </w:tcPr>
          <w:p w:rsidR="00EE22B4" w:rsidRPr="00EE22B4" w:rsidRDefault="00EE22B4" w:rsidP="00EE22B4">
            <w:pPr>
              <w:jc w:val="center"/>
              <w:rPr>
                <w:rFonts w:ascii="Times New Roman" w:hAnsi="Times New Roman"/>
                <w:sz w:val="16"/>
              </w:rPr>
            </w:pPr>
            <w:r w:rsidRPr="00EE22B4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109" w:type="dxa"/>
            <w:vAlign w:val="center"/>
          </w:tcPr>
          <w:p w:rsidR="00EE22B4" w:rsidRPr="00EE22B4" w:rsidRDefault="00EE22B4" w:rsidP="00EE22B4">
            <w:pPr>
              <w:jc w:val="center"/>
              <w:rPr>
                <w:rFonts w:ascii="Times New Roman" w:hAnsi="Times New Roman"/>
                <w:sz w:val="16"/>
              </w:rPr>
            </w:pPr>
            <w:r w:rsidRPr="00EE22B4">
              <w:rPr>
                <w:rFonts w:ascii="Times New Roman" w:hAnsi="Times New Roman"/>
                <w:sz w:val="16"/>
              </w:rPr>
              <w:t>107 720,89</w:t>
            </w:r>
          </w:p>
        </w:tc>
      </w:tr>
      <w:tr w:rsidR="00E86F44" w:rsidTr="0042723F">
        <w:tc>
          <w:tcPr>
            <w:tcW w:w="2503" w:type="dxa"/>
          </w:tcPr>
          <w:p w:rsidR="00701D50" w:rsidRDefault="003376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3 «Создание условий для предоставления общедоступного и бесплатного дошкольного образования для детей с ограниченными  возможностями здоровья»</w:t>
            </w:r>
          </w:p>
        </w:tc>
        <w:tc>
          <w:tcPr>
            <w:tcW w:w="998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87" w:type="dxa"/>
            <w:tcBorders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0,00 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0,00 </w:t>
            </w:r>
          </w:p>
        </w:tc>
        <w:tc>
          <w:tcPr>
            <w:tcW w:w="998" w:type="dxa"/>
            <w:tcBorders>
              <w:lef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0,00 </w:t>
            </w:r>
          </w:p>
        </w:tc>
        <w:tc>
          <w:tcPr>
            <w:tcW w:w="984" w:type="dxa"/>
            <w:tcBorders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0,00 </w:t>
            </w:r>
          </w:p>
        </w:tc>
        <w:tc>
          <w:tcPr>
            <w:tcW w:w="1004" w:type="dxa"/>
            <w:tcBorders>
              <w:lef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0,00  </w:t>
            </w:r>
          </w:p>
        </w:tc>
        <w:tc>
          <w:tcPr>
            <w:tcW w:w="1109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CA5B2E" w:rsidTr="0042723F">
        <w:tc>
          <w:tcPr>
            <w:tcW w:w="2503" w:type="dxa"/>
          </w:tcPr>
          <w:p w:rsidR="00CF12CC" w:rsidRDefault="00CF12CC" w:rsidP="00CF12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4 «Создание условий для воспитания гармонично развитой творческой личности и обеспечения комплексной деятельности по сохранению и укреплению здоровья воспитанников»</w:t>
            </w:r>
          </w:p>
        </w:tc>
        <w:tc>
          <w:tcPr>
            <w:tcW w:w="998" w:type="dxa"/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129,00</w:t>
            </w:r>
          </w:p>
        </w:tc>
        <w:tc>
          <w:tcPr>
            <w:tcW w:w="987" w:type="dxa"/>
            <w:tcBorders>
              <w:right w:val="single" w:sz="4" w:space="0" w:color="000000"/>
            </w:tcBorders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80,00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81,00</w:t>
            </w:r>
          </w:p>
        </w:tc>
        <w:tc>
          <w:tcPr>
            <w:tcW w:w="998" w:type="dxa"/>
            <w:tcBorders>
              <w:left w:val="single" w:sz="4" w:space="0" w:color="000000"/>
            </w:tcBorders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81,00</w:t>
            </w:r>
          </w:p>
        </w:tc>
        <w:tc>
          <w:tcPr>
            <w:tcW w:w="984" w:type="dxa"/>
            <w:tcBorders>
              <w:right w:val="single" w:sz="4" w:space="0" w:color="000000"/>
            </w:tcBorders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23,00</w:t>
            </w:r>
          </w:p>
        </w:tc>
        <w:tc>
          <w:tcPr>
            <w:tcW w:w="1004" w:type="dxa"/>
            <w:tcBorders>
              <w:left w:val="single" w:sz="4" w:space="0" w:color="000000"/>
            </w:tcBorders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23,00</w:t>
            </w:r>
          </w:p>
        </w:tc>
        <w:tc>
          <w:tcPr>
            <w:tcW w:w="1109" w:type="dxa"/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417,00</w:t>
            </w:r>
          </w:p>
        </w:tc>
      </w:tr>
      <w:tr w:rsidR="00CA5B2E" w:rsidTr="0042723F">
        <w:tc>
          <w:tcPr>
            <w:tcW w:w="2503" w:type="dxa"/>
          </w:tcPr>
          <w:p w:rsidR="00CF12CC" w:rsidRDefault="00CF12CC" w:rsidP="00CF12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5 «Укрепление материально-технической базы образовательных учреждений, реализующих основную общеобразовательную программу дошкольного образования»</w:t>
            </w:r>
          </w:p>
        </w:tc>
        <w:tc>
          <w:tcPr>
            <w:tcW w:w="998" w:type="dxa"/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16 131,10</w:t>
            </w:r>
          </w:p>
        </w:tc>
        <w:tc>
          <w:tcPr>
            <w:tcW w:w="987" w:type="dxa"/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15 925,20</w:t>
            </w:r>
          </w:p>
        </w:tc>
        <w:tc>
          <w:tcPr>
            <w:tcW w:w="988" w:type="dxa"/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18 298,60</w:t>
            </w:r>
          </w:p>
        </w:tc>
        <w:tc>
          <w:tcPr>
            <w:tcW w:w="998" w:type="dxa"/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10 186,60</w:t>
            </w:r>
          </w:p>
        </w:tc>
        <w:tc>
          <w:tcPr>
            <w:tcW w:w="984" w:type="dxa"/>
            <w:vAlign w:val="center"/>
          </w:tcPr>
          <w:p w:rsidR="00CF12CC" w:rsidRPr="00CF12CC" w:rsidRDefault="00CF12CC" w:rsidP="00CF12CC">
            <w:pPr>
              <w:jc w:val="center"/>
              <w:rPr>
                <w:rFonts w:ascii="Times New Roman" w:hAnsi="Times New Roman"/>
                <w:sz w:val="16"/>
              </w:rPr>
            </w:pPr>
            <w:r w:rsidRPr="00CF12CC">
              <w:rPr>
                <w:rFonts w:ascii="Times New Roman" w:hAnsi="Times New Roman"/>
                <w:sz w:val="16"/>
              </w:rPr>
              <w:t>5 125,80</w:t>
            </w:r>
          </w:p>
        </w:tc>
        <w:tc>
          <w:tcPr>
            <w:tcW w:w="1004" w:type="dxa"/>
            <w:vAlign w:val="center"/>
          </w:tcPr>
          <w:p w:rsidR="00CF12CC" w:rsidRPr="005930D1" w:rsidRDefault="009815A2" w:rsidP="00CF12CC">
            <w:pPr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5930D1">
              <w:rPr>
                <w:rFonts w:ascii="Times New Roman" w:hAnsi="Times New Roman"/>
                <w:color w:val="auto"/>
                <w:sz w:val="16"/>
              </w:rPr>
              <w:t>9</w:t>
            </w:r>
            <w:r w:rsidR="001576A0" w:rsidRPr="005930D1">
              <w:rPr>
                <w:rFonts w:ascii="Times New Roman" w:hAnsi="Times New Roman"/>
                <w:color w:val="auto"/>
                <w:sz w:val="16"/>
              </w:rPr>
              <w:t xml:space="preserve"> </w:t>
            </w:r>
            <w:r w:rsidRPr="005930D1">
              <w:rPr>
                <w:rFonts w:ascii="Times New Roman" w:hAnsi="Times New Roman"/>
                <w:color w:val="auto"/>
                <w:sz w:val="16"/>
              </w:rPr>
              <w:t>716,1</w:t>
            </w:r>
          </w:p>
        </w:tc>
        <w:tc>
          <w:tcPr>
            <w:tcW w:w="1109" w:type="dxa"/>
            <w:vAlign w:val="center"/>
          </w:tcPr>
          <w:p w:rsidR="00CF12CC" w:rsidRPr="00015C34" w:rsidRDefault="009815A2" w:rsidP="00CF12CC">
            <w:pPr>
              <w:jc w:val="center"/>
              <w:rPr>
                <w:rFonts w:ascii="Times New Roman" w:hAnsi="Times New Roman"/>
                <w:color w:val="auto"/>
                <w:sz w:val="16"/>
                <w:lang w:val="en-US"/>
              </w:rPr>
            </w:pPr>
            <w:r w:rsidRPr="005930D1">
              <w:rPr>
                <w:rFonts w:ascii="Times New Roman" w:hAnsi="Times New Roman"/>
                <w:color w:val="auto"/>
                <w:sz w:val="16"/>
              </w:rPr>
              <w:t>75 383,4</w:t>
            </w:r>
            <w:r w:rsidR="00015C34">
              <w:rPr>
                <w:rFonts w:ascii="Times New Roman" w:hAnsi="Times New Roman"/>
                <w:color w:val="auto"/>
                <w:sz w:val="16"/>
                <w:lang w:val="en-US"/>
              </w:rPr>
              <w:t>0</w:t>
            </w:r>
          </w:p>
        </w:tc>
      </w:tr>
      <w:tr w:rsidR="00CA5B2E" w:rsidTr="0042723F">
        <w:tc>
          <w:tcPr>
            <w:tcW w:w="2503" w:type="dxa"/>
          </w:tcPr>
          <w:p w:rsidR="00CA5B2E" w:rsidRDefault="00CA5B2E" w:rsidP="00CA5B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Задача 6 «Обеспечение комплексной безопасности зданий и помещений образовательных учреждений, реализующих </w:t>
            </w:r>
            <w:r>
              <w:rPr>
                <w:rFonts w:ascii="Times New Roman" w:hAnsi="Times New Roman"/>
                <w:sz w:val="18"/>
              </w:rPr>
              <w:lastRenderedPageBreak/>
              <w:t>основную общеобразовательную программу дошкольного образования»</w:t>
            </w:r>
          </w:p>
        </w:tc>
        <w:tc>
          <w:tcPr>
            <w:tcW w:w="998" w:type="dxa"/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lastRenderedPageBreak/>
              <w:t>15 629,10</w:t>
            </w:r>
          </w:p>
        </w:tc>
        <w:tc>
          <w:tcPr>
            <w:tcW w:w="987" w:type="dxa"/>
            <w:tcBorders>
              <w:right w:val="single" w:sz="4" w:space="0" w:color="000000"/>
            </w:tcBorders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5 151,00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1 795,40</w:t>
            </w:r>
          </w:p>
        </w:tc>
        <w:tc>
          <w:tcPr>
            <w:tcW w:w="998" w:type="dxa"/>
            <w:tcBorders>
              <w:left w:val="single" w:sz="4" w:space="0" w:color="000000"/>
            </w:tcBorders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1 726,90</w:t>
            </w:r>
          </w:p>
        </w:tc>
        <w:tc>
          <w:tcPr>
            <w:tcW w:w="984" w:type="dxa"/>
            <w:tcBorders>
              <w:right w:val="single" w:sz="4" w:space="0" w:color="000000"/>
            </w:tcBorders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12 316,20</w:t>
            </w:r>
          </w:p>
        </w:tc>
        <w:tc>
          <w:tcPr>
            <w:tcW w:w="1004" w:type="dxa"/>
            <w:tcBorders>
              <w:left w:val="single" w:sz="4" w:space="0" w:color="000000"/>
            </w:tcBorders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561,00</w:t>
            </w:r>
          </w:p>
        </w:tc>
        <w:tc>
          <w:tcPr>
            <w:tcW w:w="1109" w:type="dxa"/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37 179,60</w:t>
            </w:r>
          </w:p>
        </w:tc>
      </w:tr>
      <w:tr w:rsidR="00CA5B2E" w:rsidTr="0042723F">
        <w:tc>
          <w:tcPr>
            <w:tcW w:w="2503" w:type="dxa"/>
          </w:tcPr>
          <w:p w:rsidR="00CA5B2E" w:rsidRDefault="00CA5B2E" w:rsidP="00CA5B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Задача 7 «Осуществление комплекса мер по обеспечению теплового режима, энергосбережения и холодного водоснабжения в дошкольных образовательных учреждениях»</w:t>
            </w:r>
          </w:p>
        </w:tc>
        <w:tc>
          <w:tcPr>
            <w:tcW w:w="998" w:type="dxa"/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5 606,50</w:t>
            </w:r>
          </w:p>
        </w:tc>
        <w:tc>
          <w:tcPr>
            <w:tcW w:w="987" w:type="dxa"/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6 242,10</w:t>
            </w:r>
          </w:p>
        </w:tc>
        <w:tc>
          <w:tcPr>
            <w:tcW w:w="988" w:type="dxa"/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4 343,90</w:t>
            </w:r>
          </w:p>
        </w:tc>
        <w:tc>
          <w:tcPr>
            <w:tcW w:w="998" w:type="dxa"/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2 332,30</w:t>
            </w:r>
          </w:p>
        </w:tc>
        <w:tc>
          <w:tcPr>
            <w:tcW w:w="984" w:type="dxa"/>
            <w:vAlign w:val="center"/>
          </w:tcPr>
          <w:p w:rsidR="00CA5B2E" w:rsidRPr="00CA5B2E" w:rsidRDefault="00CA5B2E" w:rsidP="00CA5B2E">
            <w:pPr>
              <w:jc w:val="center"/>
              <w:rPr>
                <w:rFonts w:ascii="Times New Roman" w:hAnsi="Times New Roman"/>
                <w:sz w:val="16"/>
              </w:rPr>
            </w:pPr>
            <w:r w:rsidRPr="00CA5B2E">
              <w:rPr>
                <w:rFonts w:ascii="Times New Roman" w:hAnsi="Times New Roman"/>
                <w:sz w:val="16"/>
              </w:rPr>
              <w:t>5 892,70</w:t>
            </w:r>
          </w:p>
        </w:tc>
        <w:tc>
          <w:tcPr>
            <w:tcW w:w="1004" w:type="dxa"/>
            <w:vAlign w:val="center"/>
          </w:tcPr>
          <w:p w:rsidR="00CA5B2E" w:rsidRPr="00015C34" w:rsidRDefault="001576A0" w:rsidP="00CA5B2E">
            <w:pPr>
              <w:jc w:val="center"/>
              <w:rPr>
                <w:rFonts w:ascii="Times New Roman" w:hAnsi="Times New Roman"/>
                <w:color w:val="auto"/>
                <w:sz w:val="16"/>
                <w:lang w:val="en-US"/>
              </w:rPr>
            </w:pPr>
            <w:r w:rsidRPr="00015C34">
              <w:rPr>
                <w:rFonts w:ascii="Times New Roman" w:hAnsi="Times New Roman"/>
                <w:color w:val="auto"/>
                <w:sz w:val="16"/>
              </w:rPr>
              <w:t>5 103,1</w:t>
            </w:r>
            <w:r w:rsidR="00015C34" w:rsidRPr="00015C34">
              <w:rPr>
                <w:rFonts w:ascii="Times New Roman" w:hAnsi="Times New Roman"/>
                <w:color w:val="auto"/>
                <w:sz w:val="16"/>
                <w:lang w:val="en-US"/>
              </w:rPr>
              <w:t>0</w:t>
            </w:r>
          </w:p>
        </w:tc>
        <w:tc>
          <w:tcPr>
            <w:tcW w:w="1109" w:type="dxa"/>
            <w:vAlign w:val="center"/>
          </w:tcPr>
          <w:p w:rsidR="00CA5B2E" w:rsidRPr="00015C34" w:rsidRDefault="00A861FA" w:rsidP="00CA5B2E">
            <w:pPr>
              <w:jc w:val="center"/>
              <w:rPr>
                <w:rFonts w:ascii="Times New Roman" w:hAnsi="Times New Roman"/>
                <w:color w:val="auto"/>
                <w:sz w:val="16"/>
                <w:lang w:val="en-US"/>
              </w:rPr>
            </w:pPr>
            <w:r w:rsidRPr="00015C34">
              <w:rPr>
                <w:rFonts w:ascii="Times New Roman" w:hAnsi="Times New Roman"/>
                <w:color w:val="auto"/>
                <w:sz w:val="16"/>
              </w:rPr>
              <w:t>29 520,6</w:t>
            </w:r>
            <w:r w:rsidR="00015C34" w:rsidRPr="00015C34">
              <w:rPr>
                <w:rFonts w:ascii="Times New Roman" w:hAnsi="Times New Roman"/>
                <w:color w:val="auto"/>
                <w:sz w:val="16"/>
                <w:lang w:val="en-US"/>
              </w:rPr>
              <w:t>0</w:t>
            </w:r>
          </w:p>
        </w:tc>
      </w:tr>
      <w:tr w:rsidR="00E86F44" w:rsidTr="0042723F">
        <w:tc>
          <w:tcPr>
            <w:tcW w:w="2503" w:type="dxa"/>
          </w:tcPr>
          <w:p w:rsidR="00E86F44" w:rsidRDefault="00E86F44" w:rsidP="00E86F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8 «Ввод новых зданий в систему дошкольного образования», в т. ч. в рамках реализации национального проекта «Демография» (ФП «Содействие занятости женщин - создание условий дошкольного образования для детей в возрасте до трех лет»)</w:t>
            </w:r>
          </w:p>
        </w:tc>
        <w:tc>
          <w:tcPr>
            <w:tcW w:w="998" w:type="dxa"/>
            <w:vAlign w:val="center"/>
          </w:tcPr>
          <w:p w:rsidR="00E86F44" w:rsidRPr="00E86F44" w:rsidRDefault="00E86F44" w:rsidP="00E86F44">
            <w:pPr>
              <w:jc w:val="center"/>
              <w:rPr>
                <w:rFonts w:ascii="Times New Roman" w:hAnsi="Times New Roman"/>
                <w:sz w:val="16"/>
              </w:rPr>
            </w:pPr>
            <w:r w:rsidRPr="00E86F44">
              <w:rPr>
                <w:rFonts w:ascii="Times New Roman" w:hAnsi="Times New Roman"/>
                <w:sz w:val="16"/>
              </w:rPr>
              <w:t>154 942,50</w:t>
            </w:r>
          </w:p>
        </w:tc>
        <w:tc>
          <w:tcPr>
            <w:tcW w:w="987" w:type="dxa"/>
            <w:vAlign w:val="center"/>
          </w:tcPr>
          <w:p w:rsidR="00E86F44" w:rsidRPr="00E86F44" w:rsidRDefault="00E86F44" w:rsidP="00E86F44">
            <w:pPr>
              <w:jc w:val="center"/>
              <w:rPr>
                <w:rFonts w:ascii="Times New Roman" w:hAnsi="Times New Roman"/>
                <w:sz w:val="16"/>
              </w:rPr>
            </w:pPr>
            <w:r w:rsidRPr="00E86F44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88" w:type="dxa"/>
            <w:vAlign w:val="center"/>
          </w:tcPr>
          <w:p w:rsidR="00E86F44" w:rsidRPr="00E86F44" w:rsidRDefault="00E86F44" w:rsidP="00E86F44">
            <w:pPr>
              <w:jc w:val="center"/>
              <w:rPr>
                <w:rFonts w:ascii="Times New Roman" w:hAnsi="Times New Roman"/>
                <w:sz w:val="16"/>
              </w:rPr>
            </w:pPr>
            <w:r w:rsidRPr="00E86F44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98" w:type="dxa"/>
            <w:vAlign w:val="center"/>
          </w:tcPr>
          <w:p w:rsidR="00E86F44" w:rsidRPr="00E86F44" w:rsidRDefault="00E86F44" w:rsidP="00E86F44">
            <w:pPr>
              <w:jc w:val="center"/>
              <w:rPr>
                <w:rFonts w:ascii="Times New Roman" w:hAnsi="Times New Roman"/>
                <w:sz w:val="16"/>
              </w:rPr>
            </w:pPr>
            <w:r w:rsidRPr="00E86F44">
              <w:rPr>
                <w:rFonts w:ascii="Times New Roman" w:hAnsi="Times New Roman"/>
                <w:sz w:val="16"/>
              </w:rPr>
              <w:t>43 833,80</w:t>
            </w:r>
          </w:p>
        </w:tc>
        <w:tc>
          <w:tcPr>
            <w:tcW w:w="984" w:type="dxa"/>
            <w:vAlign w:val="center"/>
          </w:tcPr>
          <w:p w:rsidR="00E86F44" w:rsidRPr="00E86F44" w:rsidRDefault="00E86F44" w:rsidP="00E86F44">
            <w:pPr>
              <w:jc w:val="center"/>
              <w:rPr>
                <w:rFonts w:ascii="Times New Roman" w:hAnsi="Times New Roman"/>
                <w:sz w:val="16"/>
              </w:rPr>
            </w:pPr>
            <w:r w:rsidRPr="00E86F44">
              <w:rPr>
                <w:rFonts w:ascii="Times New Roman" w:hAnsi="Times New Roman"/>
                <w:sz w:val="16"/>
              </w:rPr>
              <w:t>250 404,10</w:t>
            </w:r>
          </w:p>
        </w:tc>
        <w:tc>
          <w:tcPr>
            <w:tcW w:w="1004" w:type="dxa"/>
            <w:vAlign w:val="center"/>
          </w:tcPr>
          <w:p w:rsidR="00E86F44" w:rsidRPr="00E86F44" w:rsidRDefault="00E86F44" w:rsidP="00E86F44">
            <w:pPr>
              <w:jc w:val="center"/>
              <w:rPr>
                <w:rFonts w:ascii="Times New Roman" w:hAnsi="Times New Roman"/>
                <w:sz w:val="16"/>
              </w:rPr>
            </w:pPr>
            <w:r w:rsidRPr="00E86F44">
              <w:rPr>
                <w:rFonts w:ascii="Times New Roman" w:hAnsi="Times New Roman"/>
                <w:sz w:val="16"/>
              </w:rPr>
              <w:t>311 359,70</w:t>
            </w:r>
          </w:p>
        </w:tc>
        <w:tc>
          <w:tcPr>
            <w:tcW w:w="1109" w:type="dxa"/>
            <w:vAlign w:val="center"/>
          </w:tcPr>
          <w:p w:rsidR="00E86F44" w:rsidRDefault="00E86F44" w:rsidP="00E86F44">
            <w:pPr>
              <w:jc w:val="center"/>
              <w:rPr>
                <w:rFonts w:ascii="Times New Roman" w:hAnsi="Times New Roman"/>
                <w:sz w:val="16"/>
              </w:rPr>
            </w:pPr>
            <w:r w:rsidRPr="00E86F44">
              <w:rPr>
                <w:rFonts w:ascii="Times New Roman" w:hAnsi="Times New Roman"/>
                <w:sz w:val="16"/>
              </w:rPr>
              <w:t>760 540,10</w:t>
            </w:r>
          </w:p>
        </w:tc>
      </w:tr>
      <w:tr w:rsidR="00330B97" w:rsidTr="0042723F">
        <w:tc>
          <w:tcPr>
            <w:tcW w:w="2503" w:type="dxa"/>
            <w:vAlign w:val="bottom"/>
          </w:tcPr>
          <w:p w:rsidR="00330B97" w:rsidRDefault="00330B97" w:rsidP="00330B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9 «Организация предоставления компенсации части родительской платы за присмотр и уход за ребенком в муниципальных образовательных организациях и иных образовательных организациях (за исключением государственных образовательных организаций, реализующих образовательную программу дошкольного образования)»</w:t>
            </w:r>
          </w:p>
        </w:tc>
        <w:tc>
          <w:tcPr>
            <w:tcW w:w="998" w:type="dxa"/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73 023,10</w:t>
            </w:r>
          </w:p>
        </w:tc>
        <w:tc>
          <w:tcPr>
            <w:tcW w:w="987" w:type="dxa"/>
            <w:tcBorders>
              <w:right w:val="single" w:sz="4" w:space="0" w:color="000000"/>
            </w:tcBorders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108 591,60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106 447,80</w:t>
            </w:r>
          </w:p>
        </w:tc>
        <w:tc>
          <w:tcPr>
            <w:tcW w:w="998" w:type="dxa"/>
            <w:tcBorders>
              <w:left w:val="single" w:sz="4" w:space="0" w:color="000000"/>
            </w:tcBorders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103 985,60</w:t>
            </w:r>
          </w:p>
        </w:tc>
        <w:tc>
          <w:tcPr>
            <w:tcW w:w="984" w:type="dxa"/>
            <w:tcBorders>
              <w:right w:val="single" w:sz="4" w:space="0" w:color="000000"/>
            </w:tcBorders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125 332,60</w:t>
            </w:r>
          </w:p>
        </w:tc>
        <w:tc>
          <w:tcPr>
            <w:tcW w:w="1004" w:type="dxa"/>
            <w:tcBorders>
              <w:left w:val="single" w:sz="4" w:space="0" w:color="000000"/>
            </w:tcBorders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117 713,10</w:t>
            </w:r>
          </w:p>
        </w:tc>
        <w:tc>
          <w:tcPr>
            <w:tcW w:w="1109" w:type="dxa"/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635 093,80</w:t>
            </w:r>
          </w:p>
        </w:tc>
      </w:tr>
      <w:tr w:rsidR="00330B97" w:rsidTr="0042723F">
        <w:tc>
          <w:tcPr>
            <w:tcW w:w="2503" w:type="dxa"/>
            <w:vAlign w:val="bottom"/>
          </w:tcPr>
          <w:p w:rsidR="00330B97" w:rsidRDefault="00330B97" w:rsidP="00330B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10 «Организация предоставления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998" w:type="dxa"/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775 416,80</w:t>
            </w:r>
          </w:p>
        </w:tc>
        <w:tc>
          <w:tcPr>
            <w:tcW w:w="987" w:type="dxa"/>
            <w:tcBorders>
              <w:right w:val="single" w:sz="4" w:space="0" w:color="000000"/>
            </w:tcBorders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774 667,80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800 449,60</w:t>
            </w:r>
          </w:p>
        </w:tc>
        <w:tc>
          <w:tcPr>
            <w:tcW w:w="998" w:type="dxa"/>
            <w:tcBorders>
              <w:left w:val="single" w:sz="4" w:space="0" w:color="000000"/>
            </w:tcBorders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871 605,40</w:t>
            </w:r>
          </w:p>
        </w:tc>
        <w:tc>
          <w:tcPr>
            <w:tcW w:w="984" w:type="dxa"/>
            <w:tcBorders>
              <w:right w:val="single" w:sz="4" w:space="0" w:color="000000"/>
            </w:tcBorders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893 287,00</w:t>
            </w:r>
          </w:p>
        </w:tc>
        <w:tc>
          <w:tcPr>
            <w:tcW w:w="1004" w:type="dxa"/>
            <w:tcBorders>
              <w:left w:val="single" w:sz="4" w:space="0" w:color="000000"/>
            </w:tcBorders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999 703,60</w:t>
            </w:r>
          </w:p>
        </w:tc>
        <w:tc>
          <w:tcPr>
            <w:tcW w:w="1109" w:type="dxa"/>
            <w:vAlign w:val="center"/>
          </w:tcPr>
          <w:p w:rsidR="00330B97" w:rsidRPr="00330B97" w:rsidRDefault="00330B97" w:rsidP="00330B97">
            <w:pPr>
              <w:jc w:val="center"/>
              <w:rPr>
                <w:rFonts w:ascii="Times New Roman" w:hAnsi="Times New Roman"/>
                <w:sz w:val="16"/>
              </w:rPr>
            </w:pPr>
            <w:r w:rsidRPr="00330B97">
              <w:rPr>
                <w:rFonts w:ascii="Times New Roman" w:hAnsi="Times New Roman"/>
                <w:sz w:val="16"/>
              </w:rPr>
              <w:t>5 115 130,20</w:t>
            </w:r>
          </w:p>
        </w:tc>
      </w:tr>
      <w:tr w:rsidR="00CA5B2E" w:rsidRPr="009313FF" w:rsidTr="0042723F">
        <w:trPr>
          <w:trHeight w:val="479"/>
        </w:trPr>
        <w:tc>
          <w:tcPr>
            <w:tcW w:w="2503" w:type="dxa"/>
            <w:vAlign w:val="center"/>
          </w:tcPr>
          <w:p w:rsidR="009313FF" w:rsidRDefault="009313FF" w:rsidP="009313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998" w:type="dxa"/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313FF">
              <w:rPr>
                <w:rFonts w:ascii="Times New Roman" w:hAnsi="Times New Roman"/>
                <w:sz w:val="14"/>
                <w:szCs w:val="14"/>
              </w:rPr>
              <w:t>1 677 713,49</w:t>
            </w:r>
          </w:p>
        </w:tc>
        <w:tc>
          <w:tcPr>
            <w:tcW w:w="987" w:type="dxa"/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313FF">
              <w:rPr>
                <w:rFonts w:ascii="Times New Roman" w:hAnsi="Times New Roman"/>
                <w:sz w:val="14"/>
                <w:szCs w:val="14"/>
              </w:rPr>
              <w:t>1 470 150,40</w:t>
            </w:r>
          </w:p>
        </w:tc>
        <w:tc>
          <w:tcPr>
            <w:tcW w:w="988" w:type="dxa"/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313FF">
              <w:rPr>
                <w:rFonts w:ascii="Times New Roman" w:hAnsi="Times New Roman"/>
                <w:sz w:val="14"/>
                <w:szCs w:val="14"/>
              </w:rPr>
              <w:t>1 523 095,90</w:t>
            </w:r>
          </w:p>
        </w:tc>
        <w:tc>
          <w:tcPr>
            <w:tcW w:w="998" w:type="dxa"/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313FF">
              <w:rPr>
                <w:rFonts w:ascii="Times New Roman" w:hAnsi="Times New Roman"/>
                <w:sz w:val="14"/>
                <w:szCs w:val="14"/>
              </w:rPr>
              <w:t>1 693 577,00</w:t>
            </w:r>
          </w:p>
        </w:tc>
        <w:tc>
          <w:tcPr>
            <w:tcW w:w="984" w:type="dxa"/>
            <w:vAlign w:val="center"/>
          </w:tcPr>
          <w:p w:rsidR="009313FF" w:rsidRPr="009313FF" w:rsidRDefault="009313FF" w:rsidP="009313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313FF">
              <w:rPr>
                <w:rFonts w:ascii="Times New Roman" w:hAnsi="Times New Roman"/>
                <w:sz w:val="14"/>
                <w:szCs w:val="14"/>
              </w:rPr>
              <w:t>1 933 514,70</w:t>
            </w:r>
          </w:p>
        </w:tc>
        <w:tc>
          <w:tcPr>
            <w:tcW w:w="1004" w:type="dxa"/>
            <w:vAlign w:val="center"/>
          </w:tcPr>
          <w:p w:rsidR="009313FF" w:rsidRPr="00015C34" w:rsidRDefault="0042723F" w:rsidP="009313FF">
            <w:pPr>
              <w:jc w:val="center"/>
              <w:rPr>
                <w:rFonts w:ascii="Times New Roman" w:hAnsi="Times New Roman"/>
                <w:color w:val="auto"/>
                <w:sz w:val="14"/>
                <w:szCs w:val="14"/>
                <w:lang w:val="en-US"/>
              </w:rPr>
            </w:pPr>
            <w:r w:rsidRPr="005930D1">
              <w:rPr>
                <w:rFonts w:ascii="Times New Roman" w:hAnsi="Times New Roman"/>
                <w:color w:val="auto"/>
                <w:sz w:val="14"/>
                <w:szCs w:val="14"/>
              </w:rPr>
              <w:t>2 099 849,5</w:t>
            </w:r>
            <w:r w:rsidR="00015C34">
              <w:rPr>
                <w:rFonts w:ascii="Times New Roman" w:hAnsi="Times New Roman"/>
                <w:color w:val="auto"/>
                <w:sz w:val="14"/>
                <w:szCs w:val="14"/>
                <w:lang w:val="en-US"/>
              </w:rPr>
              <w:t>0</w:t>
            </w:r>
          </w:p>
        </w:tc>
        <w:tc>
          <w:tcPr>
            <w:tcW w:w="1109" w:type="dxa"/>
            <w:vAlign w:val="center"/>
          </w:tcPr>
          <w:p w:rsidR="009313FF" w:rsidRPr="005930D1" w:rsidRDefault="008462CE" w:rsidP="009313FF">
            <w:pPr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5930D1">
              <w:rPr>
                <w:rFonts w:ascii="Times New Roman" w:hAnsi="Times New Roman"/>
                <w:color w:val="auto"/>
                <w:sz w:val="14"/>
                <w:szCs w:val="14"/>
              </w:rPr>
              <w:t>10 397 900,99</w:t>
            </w:r>
          </w:p>
        </w:tc>
      </w:tr>
    </w:tbl>
    <w:p w:rsidR="00701D50" w:rsidRDefault="00701D50">
      <w:pPr>
        <w:spacing w:after="0" w:line="240" w:lineRule="auto"/>
        <w:ind w:left="426"/>
        <w:jc w:val="right"/>
        <w:rPr>
          <w:rFonts w:ascii="Times New Roman" w:hAnsi="Times New Roman"/>
          <w:sz w:val="24"/>
        </w:rPr>
      </w:pPr>
    </w:p>
    <w:p w:rsidR="00701D50" w:rsidRDefault="0033762D">
      <w:pPr>
        <w:spacing w:before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соответствующих нормативных документов, направленных на достижение поставленных подпрограммой целей, регулируется распоряжением Администрации города Твери об утверждении плана реализации муниципальной программы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701D50" w:rsidRDefault="00701D50">
      <w:pPr>
        <w:spacing w:after="0" w:line="240" w:lineRule="auto"/>
        <w:ind w:left="426"/>
        <w:jc w:val="right"/>
        <w:rPr>
          <w:rFonts w:ascii="Times New Roman" w:hAnsi="Times New Roman"/>
          <w:sz w:val="24"/>
        </w:rPr>
      </w:pPr>
    </w:p>
    <w:p w:rsidR="00701D50" w:rsidRDefault="00A2091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33762D">
        <w:rPr>
          <w:rFonts w:ascii="Times New Roman" w:hAnsi="Times New Roman"/>
          <w:sz w:val="28"/>
        </w:rPr>
        <w:t xml:space="preserve">ачальник управления образования </w:t>
      </w:r>
    </w:p>
    <w:p w:rsidR="00701D50" w:rsidRDefault="003376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Твери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</w:t>
      </w:r>
      <w:r>
        <w:rPr>
          <w:rFonts w:ascii="Times New Roman" w:hAnsi="Times New Roman"/>
          <w:sz w:val="28"/>
        </w:rPr>
        <w:tab/>
      </w:r>
      <w:r w:rsidR="00A20919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.</w:t>
      </w:r>
      <w:r w:rsidR="00A20919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. </w:t>
      </w:r>
      <w:r w:rsidR="00A20919">
        <w:rPr>
          <w:rFonts w:ascii="Times New Roman" w:hAnsi="Times New Roman"/>
          <w:sz w:val="28"/>
        </w:rPr>
        <w:t>Жуковская</w:t>
      </w:r>
    </w:p>
    <w:p w:rsidR="00701D50" w:rsidRDefault="00701D50">
      <w:pPr>
        <w:jc w:val="right"/>
      </w:pPr>
    </w:p>
    <w:sectPr w:rsidR="00701D5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50"/>
    <w:rsid w:val="00015C34"/>
    <w:rsid w:val="00055AC3"/>
    <w:rsid w:val="001576A0"/>
    <w:rsid w:val="00330B97"/>
    <w:rsid w:val="0033762D"/>
    <w:rsid w:val="004000A0"/>
    <w:rsid w:val="0042723F"/>
    <w:rsid w:val="00465A4A"/>
    <w:rsid w:val="005930D1"/>
    <w:rsid w:val="00701D50"/>
    <w:rsid w:val="008462CE"/>
    <w:rsid w:val="008671EB"/>
    <w:rsid w:val="009313FF"/>
    <w:rsid w:val="00955A37"/>
    <w:rsid w:val="00965F3C"/>
    <w:rsid w:val="009815A2"/>
    <w:rsid w:val="009E10D0"/>
    <w:rsid w:val="00A20919"/>
    <w:rsid w:val="00A7010D"/>
    <w:rsid w:val="00A861FA"/>
    <w:rsid w:val="00AF6B63"/>
    <w:rsid w:val="00CA5B2E"/>
    <w:rsid w:val="00CF12CC"/>
    <w:rsid w:val="00DF73E6"/>
    <w:rsid w:val="00E86F44"/>
    <w:rsid w:val="00E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Екатерина Игоревна</cp:lastModifiedBy>
  <cp:revision>3</cp:revision>
  <cp:lastPrinted>2020-09-04T05:01:00Z</cp:lastPrinted>
  <dcterms:created xsi:type="dcterms:W3CDTF">2021-01-28T14:31:00Z</dcterms:created>
  <dcterms:modified xsi:type="dcterms:W3CDTF">2021-01-28T14:31:00Z</dcterms:modified>
</cp:coreProperties>
</file>